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ZMLUVA O DIELO č………….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uzatvorená podľa § 536 a nasl. Obchodného zákonníka č. 513/1991 Zb. v znení neskorších predpisov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(ďalej len </w:t>
      </w:r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t>,,zmluva“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)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medzi zmluvnými stranami: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Zhotoviteľ: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Názov: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Sídlo: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IČO: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DIČ: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Zapísaný v: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Štatutárny orgán: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Zodpovedná osoba: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email: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Bankové spojenie: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IBAN: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(ďalej len </w:t>
      </w:r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t>„Zhotoviteľ“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)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a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Objednávateľ: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Názov: </w:t>
      </w:r>
      <w:r>
        <w:rPr>
          <w:rFonts w:eastAsia="Calibri" w:cs="Calibri" w:ascii="Calibri" w:hAnsi="Calibri" w:cstheme="minorHAnsi"/>
          <w:b/>
          <w:bCs/>
          <w:i/>
          <w:iCs/>
          <w:color w:val="000000"/>
          <w:kern w:val="0"/>
          <w:sz w:val="24"/>
          <w:szCs w:val="24"/>
          <w:lang w:val="sk-SK" w:eastAsia="en-US" w:bidi="ar-SA"/>
        </w:rPr>
        <w:t>OZ Malokarpatský región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Sídlo: 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Hlavna 168, 900 89 Častá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IČO: </w:t>
      </w:r>
      <w:r>
        <w:rPr>
          <w:rFonts w:cs="Calibri" w:ascii="Calibri" w:hAnsi="Calibri" w:asciiTheme="minorHAnsi" w:cstheme="minorHAnsi" w:hAnsiTheme="minorHAnsi"/>
          <w:b/>
          <w:i/>
          <w:color w:val="000000"/>
          <w:sz w:val="20"/>
          <w:szCs w:val="20"/>
        </w:rPr>
        <w:t>42364892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DIČ: 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2120078928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Štatutárny orgán: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 </w:t>
      </w:r>
      <w:r>
        <w:rPr>
          <w:rFonts w:eastAsia="Calibri" w:cs="Calibri" w:ascii="Calibri" w:hAnsi="Calibri" w:cstheme="minorHAnsi"/>
          <w:b/>
          <w:bCs/>
          <w:i/>
          <w:iCs/>
          <w:color w:val="000000"/>
          <w:kern w:val="0"/>
          <w:sz w:val="24"/>
          <w:szCs w:val="24"/>
          <w:lang w:val="sk-SK" w:eastAsia="en-US" w:bidi="ar-SA"/>
        </w:rPr>
        <w:t>Ing. Ivan Patoprstý</w:t>
        <w:tab/>
        <w:tab/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email: 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info@malokarpatskyregion.sk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Bankové spojenie: 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Slovenská sporiteľňa a.s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IBAN: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 SK23 0900 0000 0051 6911 6300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(ďalej len </w:t>
      </w:r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t>„Objednávateľ“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)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(Objednávateľ a Zhotoviteľ ďalej spolu aj len </w:t>
      </w:r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t>,,Zmluvné strany“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) 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 w:ascii="Calibri" w:hAnsi="Calibri"/>
          <w:b/>
          <w:bCs/>
          <w:sz w:val="20"/>
          <w:szCs w:val="20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I.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Úvodné ustanovenia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Default"/>
        <w:spacing w:before="0" w:after="1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 xml:space="preserve">1.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Účelom tejto zmluvy je úprava vzájomných práv a povinností Zmluvných strán pri vytvorení a dodaní diela špecifikovaného v zmluve Objednávateľovi za podmienok stanovených touto zmluvou a za dojednanú odplatu pre Zhotoviteľa. </w:t>
      </w:r>
    </w:p>
    <w:p>
      <w:pPr>
        <w:pStyle w:val="Default"/>
        <w:spacing w:before="0" w:after="1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 xml:space="preserve">2.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Objednávateľ má záujem o propagáciu obcí na území MAS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Malokarpatský región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v 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rámci projektu „</w:t>
      </w:r>
      <w:r>
        <w:rPr>
          <w:rFonts w:eastAsia="Times New Roman" w:cs="Times New Roman" w:ascii="Calibri" w:hAnsi="Calibri"/>
          <w:b/>
          <w:color w:val="000000"/>
          <w:kern w:val="0"/>
          <w:sz w:val="22"/>
          <w:szCs w:val="22"/>
          <w:lang w:val="sk-SK" w:eastAsia="en-US" w:bidi="ar-SA"/>
        </w:rPr>
        <w:t>Činnosť a aktivity MAS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“, kód projektu NFP</w:t>
      </w:r>
      <w:r>
        <w:rPr>
          <w:rFonts w:eastAsia="Times New Roman" w:cs="Times New Roman" w:ascii="Calibri" w:hAnsi="Calibri"/>
          <w:b/>
          <w:color w:val="000000"/>
          <w:kern w:val="0"/>
          <w:sz w:val="22"/>
          <w:szCs w:val="22"/>
          <w:lang w:val="sk-SK" w:eastAsia="en-US" w:bidi="ar-SA"/>
        </w:rPr>
        <w:t>309190Q920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prostredníctvom vytvorenia 3D virtuálnych prehliadok na území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Malokarpatského regiónu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</w:t>
      </w:r>
    </w:p>
    <w:p>
      <w:pPr>
        <w:pStyle w:val="Default"/>
        <w:spacing w:before="0" w:after="1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 xml:space="preserve">3.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Zhotoviteľ má záujem za dojednanú odplatu vykonať dielo pre Objednávateľa.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 xml:space="preserve">4.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Zmluvné strany prehlasujú, že sú spôsobilé túto zmluvu uzatvoriť a riadne plniť záväzky v nej obsiahnuté. 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 w:ascii="Calibri" w:hAnsi="Calibri"/>
          <w:b/>
          <w:bCs/>
          <w:sz w:val="20"/>
          <w:szCs w:val="20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II.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Predmet zmluvy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Default"/>
        <w:spacing w:before="0" w:after="23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1. Predmetom tejto zmluvy je záväzok Zhotoviteľa dodať pre Objednávateľa dielo s názvom: </w:t>
      </w:r>
      <w:r>
        <w:rPr>
          <w:rFonts w:cs="Calibri" w:ascii="Calibri" w:hAnsi="Calibri" w:asciiTheme="minorHAnsi" w:cstheme="minorHAnsi" w:hAnsiTheme="minorHAnsi"/>
          <w:b/>
          <w:i/>
          <w:iCs/>
          <w:sz w:val="20"/>
          <w:szCs w:val="20"/>
        </w:rPr>
        <w:t>„Propagácia územia MAS prostredníctvom prezentácií vo virtuálnom priestore</w:t>
      </w:r>
      <w:r>
        <w:rPr>
          <w:rFonts w:cs="Calibri" w:ascii="Calibri" w:hAnsi="Calibri" w:asciiTheme="minorHAnsi" w:cstheme="minorHAnsi" w:hAnsiTheme="minorHAnsi"/>
          <w:b/>
          <w:bCs/>
          <w:iCs/>
          <w:sz w:val="20"/>
          <w:szCs w:val="20"/>
        </w:rPr>
        <w:t>“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. </w:t>
      </w:r>
    </w:p>
    <w:p>
      <w:pPr>
        <w:pStyle w:val="Default"/>
        <w:spacing w:before="0" w:after="23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2. V rámci tejto zmluvy o dielo budú vytvorené virtuálne prehliadk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y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objektov definovaných v prílohe č. 1 tejto zmluvy,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ktorá je totožná so špecifikáciou zákazky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3. Zhotoviteľ vykoná pre Objednávateľa dielo vo vlastnom mene, na vlastnú zodpovednosť a za podmienok dojednaných v tejto zmluve.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4. Objednávateľ sa zaväzuje dielo od Zhotoviteľa prevziať v dohodnutom termíne, zaplatiť za dielo dohodnutú cenu a poskytnúť Zhotoviteľovi všetku potrebnú súčinnosť pre plnenie tejto zmluvy.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 w:ascii="Calibri" w:hAnsi="Calibri"/>
          <w:b/>
          <w:bCs/>
          <w:sz w:val="20"/>
          <w:szCs w:val="20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 w:ascii="Calibri" w:hAnsi="Calibri"/>
          <w:b/>
          <w:bCs/>
          <w:sz w:val="20"/>
          <w:szCs w:val="20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III.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Termín plnenia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Default"/>
        <w:spacing w:before="0" w:after="34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1. Zhotoviteľ sa zaväzuje vykonať dielo v lehote do 3 mesiacov od nadobudnutia účinnosti tejto zmluvy.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2. Výsledkom činnosti Zhotoviteľa budú virtuálne prehliadky  z územia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Malokarpatského regiónu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 umiestnené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v Google Maps. 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IV.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Cena diela a platobné podmienky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1. Cena za vykonanie diela Zhotoviteľom je určená na základe prieskumu trhu v súlade s </w:t>
      </w: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>Usmernením Pôdohospodárskej platobnej agentúry č. 8/2017 k obstarávaniu tovarov, stavebných prác a služieb financovaných z PRV SR 2014 – 2020 platným v čase zadávania zákazky-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celková výška zákazky je  ……….,- EUR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(slovom ………………………….. eur).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Bližšia špecifikácia rozsahu diela je definovaná v prílohe č. 1, ktorá tvorí nedeliteľnú súčasť tejto zmluvy.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2. Cena za vykonanie diela podľa podmienok tejto zmluvy je stanovená na základe počtu virtuálnych bodov virtuálnych prehliadok, ktoré sú určené v prílohe č. 1.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3. Objednávateľ sa zaväzuje uhradiť Zhotoviteľovi cenu za vykonanie diela v dvoch rovnakých splátkach na základe faktúr vystavených Zhotoviteľom v lehote do 14 dní odo dňa ich vystavenia, pričom prvá faktúra bude vystavená po realizácii polovice fotografických prác a druhá faktúra po dokončení fotografických prác Zhotoviteľom.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auto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4. Faktúry vystavené Zhotoviteľom musia obsahovať povinné náležitosti daňového dokladu a to: označenie faktúry a jej číslo, názov a sídlo zmluvných strán, IČO, DIČ, číslo zmluvy, opis vykonaného diela a deň odovzdania diela, deň vystavenia a odoslania faktúry, deň splatnosti faktúry, označenie bankového spojenia zhotoviteľa a číslo účtu,  podpis oprávnenej osoby,</w:t>
      </w:r>
      <w:r>
        <w:rPr>
          <w:rFonts w:cs="Calibri" w:ascii="Calibri" w:hAnsi="Calibri" w:asciiTheme="minorHAnsi" w:cstheme="minorHAnsi" w:hAnsiTheme="minorHAnsi"/>
          <w:bCs/>
          <w:color w:val="FF0000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color w:val="auto"/>
          <w:sz w:val="20"/>
          <w:szCs w:val="20"/>
        </w:rPr>
        <w:t xml:space="preserve">názov projektu a Kód projektu podľa pokynov objednávateľa.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5. Objednávateľ zaplatí Zhotoviteľovi dohodnutú odmenu bezhotovostným prevodom na bankový účet Zhotoviteľa uvedený v záhlaví tejto zmluvy. Odmena sa považuje za uhradenú jej pripísaním na účet Zhotoviteľa. Zmenu bankových údajov v priebehu trvania tejto zmluvy Zhotoviteľ oznámi Objednávateľovi písomne alebo na e-mailovú adresu uvedenú v záhlaví tejto zmluvy. 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 w:ascii="Calibri" w:hAnsi="Calibri"/>
          <w:b/>
          <w:bCs/>
          <w:sz w:val="20"/>
          <w:szCs w:val="20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V.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Práva a povinnosti Zmluvných strán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Default"/>
        <w:spacing w:before="0" w:after="1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1. Objednávateľ je povinný poskytovať Zhotoviteľovi súčinnosť potrebnú pre plnenie predmetu tejto zmluvy a to hlavne sprístupniť všetky priestory a objekty, ktoré majú byť predmetom diela. </w:t>
      </w:r>
    </w:p>
    <w:p>
      <w:pPr>
        <w:pStyle w:val="Default"/>
        <w:spacing w:before="0" w:after="1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2. Objednávateľ sa zaväzuje dokončené dielo prevziať a za dielo zaplatiť Zhotoviteľovi dojednanú cenu podľa článku IV. tejto zmluvy. </w:t>
      </w:r>
    </w:p>
    <w:p>
      <w:pPr>
        <w:pStyle w:val="Default"/>
        <w:spacing w:before="0" w:after="1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3. Zhotoviteľ sa zaväzuje, že vykoná dielo s odbornou starostlivosťou riadne a včas podľa tejto zmluvy.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4. Zhotoviteľ nezodpovedá za omeškanie s plnením povinností podľa tejto zmluvy v prípadoch výskytu okolností vyššej moci, okolností vylučujúcich zodpovednosť, ak omeškanie bolo spôsobené porušením povinností Objednávateľa, jeho zamestnancov alebo poverených zástupcov, alebo neposkytnutím potrebnej súčinnosti zo strany Objednávateľa. V takýchto prípadoch sa lehota na plnenie povinností Zhotoviteľa primerane predlžuje o čas trvania týchto prekážok. </w:t>
      </w:r>
    </w:p>
    <w:p>
      <w:pPr>
        <w:pStyle w:val="Default"/>
        <w:spacing w:before="0" w:after="2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6. Zhotoviteľ nezodpovedá za nemožnosť dokončenia diela alebo za vady diela spôsobené nevhodnými podkladmi alebo pokynmi Objednávateľa, ak Zhotoviteľ na ich nevhodnú povahu Objednávateľa upozornil a Objednávateľ na ich použití pri vykonaní diela trval. Ak nevhodné podklady alebo pokyny prekážajú v riadnom vykonávaní diela, je Zhotoviteľ oprávnený jeho vykonávanie v nevyhnutnom rozsahu prerušiť do doby poskytnutia nezávadných podkladov alebo pokynov alebo do písomného oznámenia Objednávateľa, že na vykonaní diela trvá. O dobu, po ktorú bolo potrebné vykonávanie diela prerušiť, sa predlžuje lehota na jeho dokončenie.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>7. Zhotoviteľ vytvorí virtuálne body v častiach interiérov a exteriérov priestorov Objednávateľa, ktoré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>Objednávateľ vybral ako vhodné pre virtuálne prehliadky s umiestnením na Google Maps a ktorých počet je uvedený v prílohe č. 1. tejto zmluvy.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>8. Zhotoviteľ zabezpečí, že virtuálne body splnia technické požiadavky pre umiestnenie virtuálnej prehliadky na Google Maps.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>9. Zhotoviteľ nahrá virtuálne body na servery spoločnosti Google pre spracovanie a použitie v súlade s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>podmienkami uvedenými nižšie podľa článku VI.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Cs/>
          <w:color w:val="auto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>10.Zmluvné strany súhlasia, aby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auto"/>
          <w:sz w:val="20"/>
          <w:szCs w:val="20"/>
        </w:rPr>
        <w:t xml:space="preserve"> o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auto"/>
          <w:sz w:val="20"/>
          <w:szCs w:val="20"/>
        </w:rPr>
        <w:t>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 w:ascii="Calibri" w:hAnsi="Calibri"/>
          <w:b/>
          <w:bCs/>
          <w:sz w:val="20"/>
          <w:szCs w:val="20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VI.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Zmluvné podmienky týkajúce sa nahrávania a spracovania virtuálnych bodov pre umiestnenie na serveroch spoločnosti Google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cstheme="minorHAnsi" w:ascii="Calibri" w:hAnsi="Calibri"/>
          <w:bCs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>1. Objednávateľ súhlasí s tým, že sa bude nahrávanie, spracovanie a použitie virtuálnych bodov riadiť štandardnými online zmluvnými podmienkami spoločnosti Google pre takéto virtuálne body (www.google.com/intl/cs-cz/policies/terms), prípadne dodatočnými zmluvnými podmienkami, ktoré môže spoločnosť Google stanoviť.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>2. Objednávateľ týmto udeľuje Zhotoviteľovi oprávnenie nahrať virtuálne body na servery Google menom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>Objednávateľa a udeľuje spoločnosti Google licenciu na použitie virtuálnych bodov v súlade so zmluvnými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>podmienkami spoločnosti Google.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 w:ascii="Calibri" w:hAnsi="Calibri"/>
          <w:b/>
          <w:bCs/>
          <w:sz w:val="20"/>
          <w:szCs w:val="20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VII.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Odovzdanie diela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Default"/>
        <w:spacing w:before="0" w:after="21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 xml:space="preserve">1.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Zhotoviteľ sa zaväzuje vykonať a odovzdať dielo Objednávateľovi v termíne odovzdania diela podľa čl. III. bodu 1 tejto zmluvy. </w:t>
      </w:r>
    </w:p>
    <w:p>
      <w:pPr>
        <w:pStyle w:val="Default"/>
        <w:spacing w:before="0" w:after="21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 xml:space="preserve">2.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Zhotoviteľ je oprávnený odovzdať dielo Objednávateľovi aj v skoršom termíne. </w:t>
      </w:r>
    </w:p>
    <w:p>
      <w:pPr>
        <w:pStyle w:val="Default"/>
        <w:spacing w:before="0" w:after="21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 xml:space="preserve">3.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Zhotoviteľ odovzdá Objednávateľovi virtuálne prehliadky vo forme online dostupného internetového odkazu, čím bude dielo v celom rozsahu vykonané.</w:t>
      </w:r>
    </w:p>
    <w:p>
      <w:pPr>
        <w:pStyle w:val="Default"/>
        <w:spacing w:before="0" w:after="21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 xml:space="preserve">4.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Objednávateľ sa zaväzuje dielo od Zhotoviteľa prevziať v súlade s podmienkami tejto zmluvy. </w:t>
      </w:r>
    </w:p>
    <w:p>
      <w:pPr>
        <w:pStyle w:val="Default"/>
        <w:spacing w:before="0" w:after="21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 xml:space="preserve">5.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Termín, miesto a čas odovzdania diela oznámi Zhotoviteľ Objednávateľovi písomne, e-mailom alebo telefonicky spravidla aspoň 3 dni pred navrhovaným termínom odovzdania diela. Objednávateľ je povinný zúčastniť sa odovzdania diela v Zhotoviteľom navrhovanom termíne, ak sa Zmluvné strany osobitne nedohodnú inak. </w:t>
      </w:r>
    </w:p>
    <w:p>
      <w:pPr>
        <w:pStyle w:val="Default"/>
        <w:spacing w:before="0" w:after="21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 xml:space="preserve">6.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Odovzdanie a prevzatie diela Zmluvné strany potvrdia podpisom preberacieho protokolu. </w:t>
      </w:r>
    </w:p>
    <w:p>
      <w:pPr>
        <w:pStyle w:val="Default"/>
        <w:spacing w:before="0" w:after="21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 xml:space="preserve">7.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Odovzdaním diela a podpisom preberacieho protokolu sa dielo bude považovať za vykonané a jeho predmet za odovzdaný Objednávateľovi v súlade s touto zmluvou. Objednávateľ je povinný prevziať dielo od Zhotoviteľa aj po častiach. </w:t>
      </w:r>
    </w:p>
    <w:p>
      <w:pPr>
        <w:pStyle w:val="Default"/>
        <w:spacing w:before="0" w:after="21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 xml:space="preserve">8.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Ak si Objednávateľ nesplní svoju povinnosť prevziať dielo v stanovenom termíne, najmä ak sa Objednávateľ nezúčastní odovzdania diela, alebo ak Objednávateľ odmietne dielo nevykazujúce podstatné vady a nedorobky prevziať alebo podpísať preberací protokol, považuje sa dielo za odovzdané Objednávateľovi v súlade s touto zmluvou dňom, kedy sa malo uskutočniť podľa výzvy Zhotoviteľa odovzdanie diela Objednávateľovi. </w:t>
      </w:r>
    </w:p>
    <w:p>
      <w:pPr>
        <w:pStyle w:val="Default"/>
        <w:spacing w:before="0" w:after="21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 xml:space="preserve">9.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Objednávateľ je povinný dielo prevziať aj s vadami a nedorobkami, ktoré nebránia riadnemu užívaniu diela, tým nie je dotknutá povinnosť Zhotoviteľa tieto riadne odstrániť.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 xml:space="preserve">10.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Dispozičné právo k dielu prechádza na Objednávateľa až úplným zaplatením dojednanej ceny diela podľa čl. IV. tejto zmluvy.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eastAsia="Times New Roman" w:cs="Calibri" w:cstheme="minorHAnsi"/>
          <w:b/>
          <w:b/>
          <w:bCs/>
          <w:sz w:val="20"/>
          <w:szCs w:val="20"/>
          <w:lang w:eastAsia="sk-SK"/>
        </w:rPr>
      </w:pPr>
      <w:r>
        <w:rPr>
          <w:rFonts w:eastAsia="Times New Roman" w:cs="Calibri" w:cstheme="minorHAnsi"/>
          <w:b/>
          <w:bCs/>
          <w:sz w:val="20"/>
          <w:szCs w:val="20"/>
          <w:lang w:eastAsia="sk-SK"/>
        </w:rPr>
        <w:t>VIII.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eastAsia="Times New Roman" w:cs="Calibri" w:cstheme="minorHAnsi"/>
          <w:b/>
          <w:b/>
          <w:bCs/>
          <w:sz w:val="20"/>
          <w:szCs w:val="20"/>
          <w:lang w:eastAsia="sk-SK"/>
        </w:rPr>
      </w:pPr>
      <w:r>
        <w:rPr>
          <w:rFonts w:eastAsia="Times New Roman" w:cs="Calibri" w:cstheme="minorHAnsi"/>
          <w:b/>
          <w:bCs/>
          <w:sz w:val="20"/>
          <w:szCs w:val="20"/>
          <w:lang w:eastAsia="sk-SK"/>
        </w:rPr>
        <w:t>Zmluvné pokuty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eastAsia="Times New Roman" w:cs="Calibri" w:cstheme="minorHAnsi"/>
          <w:b/>
          <w:b/>
          <w:bCs/>
          <w:sz w:val="20"/>
          <w:szCs w:val="20"/>
          <w:lang w:eastAsia="sk-SK"/>
        </w:rPr>
      </w:pPr>
      <w:r>
        <w:rPr>
          <w:rFonts w:eastAsia="Times New Roman" w:cs="Calibri" w:cstheme="minorHAnsi"/>
          <w:b/>
          <w:bCs/>
          <w:sz w:val="20"/>
          <w:szCs w:val="20"/>
          <w:lang w:eastAsia="sk-SK"/>
        </w:rPr>
      </w:r>
    </w:p>
    <w:p>
      <w:pPr>
        <w:pStyle w:val="Default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sk-SK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  <w:lang w:eastAsia="sk-SK"/>
        </w:rPr>
        <w:t>1. Zhotoviteľ zodpovedá za to, že predmet tejto zmluvy podľa čl. II. je zhotovený podľa tejto zmluvy.</w:t>
      </w:r>
    </w:p>
    <w:p>
      <w:pPr>
        <w:pStyle w:val="Default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sk-SK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  <w:lang w:eastAsia="sk-SK"/>
        </w:rPr>
        <w:t>2. V prípade, že pri protokolárnom odovzdávaní a preberaní diela objednávateľ zistí, že dielo nie je vyhotovené v zmysle podmienok zmluvy, toto dielo neprevezme, ale spíše so zhotoviteľom zápis, ktorý bude obsahovať zistené nedostatky, lehoty a spôsob ich odstránenia.</w:t>
      </w:r>
    </w:p>
    <w:p>
      <w:pPr>
        <w:pStyle w:val="Default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sk-SK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  <w:lang w:eastAsia="sk-SK"/>
        </w:rPr>
        <w:t>3. Zhotoviteľ nezodpovedá za prípadné chyby vo funkčnosti zverejnených virtuálnych prehliadok, prípadne výpadkov na strane spoločnosti Google.</w:t>
      </w:r>
    </w:p>
    <w:p>
      <w:pPr>
        <w:pStyle w:val="Default"/>
        <w:jc w:val="both"/>
        <w:rPr>
          <w:rFonts w:ascii="Calibri" w:hAnsi="Calibri" w:eastAsia="Times New Roman" w:cs="Calibri" w:asciiTheme="minorHAnsi" w:cstheme="minorHAnsi" w:hAnsiTheme="minorHAnsi"/>
          <w:color w:val="auto"/>
          <w:sz w:val="20"/>
          <w:szCs w:val="20"/>
          <w:lang w:eastAsia="sk-SK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  <w:lang w:eastAsia="sk-SK"/>
        </w:rPr>
        <w:t xml:space="preserve">4. V prípade omeškania zhotoviteľa s vykonaním objednaného diela, je objednávateľ oprávnený účtovať zhotoviteľovi zmluvnú pokutu vo výške 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0"/>
          <w:szCs w:val="20"/>
          <w:lang w:eastAsia="sk-SK"/>
        </w:rPr>
        <w:t>50,00 € za každý začatý deň omeškania.</w:t>
      </w:r>
    </w:p>
    <w:p>
      <w:pPr>
        <w:pStyle w:val="Default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sk-SK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  <w:lang w:eastAsia="sk-SK"/>
        </w:rPr>
        <w:t>5. V prípade omeškania objednávateľa so zaplatením ceny je zhotoviteľ oprávnený účtovať objednávateľovi úrok z omeškania vo výške 0,05% z fakturovanej ceny za každý začatý deň omeškania.</w:t>
      </w:r>
    </w:p>
    <w:p>
      <w:pPr>
        <w:pStyle w:val="Default"/>
        <w:jc w:val="both"/>
        <w:rPr>
          <w:rFonts w:ascii="Calibri" w:hAnsi="Calibri" w:eastAsia="Times New Roman" w:cs="Calibri" w:asciiTheme="minorHAnsi" w:cstheme="minorHAnsi" w:hAnsiTheme="minorHAnsi"/>
          <w:color w:val="auto"/>
          <w:sz w:val="20"/>
          <w:szCs w:val="20"/>
          <w:lang w:eastAsia="sk-SK"/>
        </w:rPr>
      </w:pPr>
      <w:r>
        <w:rPr>
          <w:rFonts w:eastAsia="Times New Roman" w:cs="Calibri" w:ascii="Calibri" w:hAnsi="Calibri" w:asciiTheme="minorHAnsi" w:cstheme="minorHAnsi" w:hAnsiTheme="minorHAnsi"/>
          <w:color w:val="auto"/>
          <w:sz w:val="20"/>
          <w:szCs w:val="20"/>
          <w:lang w:eastAsia="sk-SK"/>
        </w:rPr>
        <w:t>6. Ak zhotoviteľ neodstráni nedostatky diela v dohodnutom termíne  zaplatí objednávateľovi zmluvnú pokutu vo výške 200,00 eur za každý začatý deň omeškania až do odstránenia vady. Faktúru môže vystaviť objednávateľ za každých 5 začatých dní omeškania.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auto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color w:val="auto"/>
          <w:sz w:val="20"/>
          <w:szCs w:val="20"/>
          <w:lang w:eastAsia="sk-SK"/>
        </w:rPr>
        <w:t>7. V prípade, ak zhotoviteľ pred ukončením zmluvného záväzku v plnom rozsahu podľa tejto zmluvy odstúpi od zmluvy z akýchkoľvek dôvodov na jeho strane, zaväzuje sa</w:t>
      </w: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 xml:space="preserve"> pre tento prípad zaplatiť objednávateľovi zmluvnú pokutu vo výške, ktorá sa rovná celkovej cene za dielo uvedenej v čl. 4 ods.1. Týmto ustanovením nie je dotknutý nárok objednávateľa voči zhotoviteľovi na náhradu takto spôsobenej škody.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auto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>8. Zmluvná pokuta je splatná najneskôr 30 (tridsiatym) dňom odo dňa kedy došlo ku vzniku nároku na uplatnenie jej nároku.</w:t>
      </w:r>
    </w:p>
    <w:p>
      <w:pPr>
        <w:pStyle w:val="Normal"/>
        <w:spacing w:lineRule="auto" w:line="240" w:before="0" w:after="31"/>
        <w:ind w:right="1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9. Úhradou zmluvnej pokuty sa príslušná Zmluvná strana nezbavuje povinnosti pokračovať v plnení tejto zmluvy, ani nahradiť škodu vo výške prevyšujúcej zmluvnú pokutu, ktorá porušením povinnosti vznikla.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 w:ascii="Calibri" w:hAnsi="Calibri"/>
          <w:b/>
          <w:bCs/>
          <w:sz w:val="20"/>
          <w:szCs w:val="20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IX.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Zánik a odstúpenie od zmluvy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1.Zmluvné strany sú oprávnené od zmluvy odstúpiť, ak jedna zo zmluvných strán opakovane porušuje ustanovenia tejto zmluvy</w:t>
      </w:r>
    </w:p>
    <w:p>
      <w:pPr>
        <w:pStyle w:val="Default"/>
        <w:spacing w:before="0" w:after="2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2.Táto zmluva môže skončiť: </w:t>
      </w:r>
    </w:p>
    <w:p>
      <w:pPr>
        <w:pStyle w:val="Default"/>
        <w:spacing w:before="0" w:after="2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- písomnou dohodou zmluvných strán,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- odstúpením od zmluvy. </w:t>
      </w:r>
    </w:p>
    <w:p>
      <w:pPr>
        <w:pStyle w:val="Default"/>
        <w:spacing w:before="0" w:after="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 xml:space="preserve">3.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Zhotoviteľ je oprávnený od tejto zmluvy odstúpiť okrem prípadov vyplývajúcich zo všeobecne záväzných právnych predpisov tiež v prípade, ak Objednávateľ neposkytne Zhotoviteľovi potrebnú súčinnosť pre riadne plnenie záväzkov Zhotoviteľa podľa tejto zmluvy alebo bude v omeškaní s plnením svojich zmluvných záväzkov.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 xml:space="preserve">4.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Odstúpenie musí byť uskutočnené písomnou formou a je účinné okamihom jeho doručenia druhej Zmluvnej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strane. 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X.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Záverečné ustanovenia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Default"/>
        <w:spacing w:before="0" w:after="22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1. Táto zmluva nadobúda platnosť  a účinnosť dňom jej podpisu oboma zmluvnými stranami. </w:t>
      </w:r>
    </w:p>
    <w:p>
      <w:pPr>
        <w:pStyle w:val="Default"/>
        <w:spacing w:before="0" w:after="22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2. Otázky neupravené touto zmluvou sa riadia právnym poriadkom Slovenskej republiky a príslušnými ustanoveniami Obchodného zákonníka a ďalšími právnymi predpismi. </w:t>
      </w:r>
    </w:p>
    <w:p>
      <w:pPr>
        <w:pStyle w:val="Default"/>
        <w:spacing w:before="0" w:after="22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3. Zmeny a dodatky tejto zmluvy musia byť vykonané formou písomného dodatku k zmluve a musia byť podpísané oboma zmluvnými stranami.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0"/>
          <w:szCs w:val="20"/>
          <w:lang w:eastAsia="sk-SK"/>
        </w:rPr>
      </w:pPr>
      <w:r>
        <w:rPr>
          <w:rFonts w:cs="Calibri" w:cstheme="minorHAnsi"/>
          <w:sz w:val="20"/>
          <w:szCs w:val="20"/>
        </w:rPr>
        <w:t>4.Zmluvné strany berú na vedomie a rešpektujú povinnosti vyplývajúce zo skutočnosti, že predmet zmluvy je financovaný z fondov EÚ.</w:t>
      </w:r>
    </w:p>
    <w:p>
      <w:pPr>
        <w:pStyle w:val="Default"/>
        <w:spacing w:before="0" w:after="22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5. Táto zmluva je vyhotovená v dvoch (2) rovnopisoch majúcich platnosť originálu, z ktorých po jednom </w:t>
      </w:r>
    </w:p>
    <w:p>
      <w:pPr>
        <w:pStyle w:val="Default"/>
        <w:spacing w:before="0" w:after="22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(1) obdrží každá zo zmluvných strán.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6.. Zmluvné strany vyhlasujú, že si túto zmluvu riadne prečítali, jej obsahu porozumeli, zmluvu neuzavreli v tiesni, ani za nápadne nevýhodných podmienok a že táto zmluva vyjadruje ich skutočnú a slobodnú vôľu. Zmluvné strany obsah zmluvy na dôkaz svojho súhlasu potvrdzujú svojimi podpismi.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V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Častej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, dňa ..................... </w:t>
        <w:tab/>
        <w:tab/>
        <w:tab/>
        <w:tab/>
        <w:t xml:space="preserve">         V ............................, dňa ........................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 w:ascii="Calibri" w:hAnsi="Calibri"/>
          <w:b/>
          <w:bCs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Objednávateľ: </w:t>
        <w:tab/>
        <w:tab/>
        <w:tab/>
        <w:tab/>
        <w:tab/>
        <w:tab/>
        <w:tab/>
        <w:t xml:space="preserve">Zhotoviteľ: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 w:ascii="Calibri" w:hAnsi="Calibri"/>
          <w:b/>
          <w:bCs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 w:ascii="Calibri" w:hAnsi="Calibri"/>
          <w:b/>
          <w:bCs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_____________________________                                                        _____________________________ 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           </w:t>
      </w:r>
      <w:r>
        <w:rPr>
          <w:rFonts w:cs="Calibri" w:cstheme="minorHAnsi"/>
          <w:sz w:val="20"/>
          <w:szCs w:val="20"/>
        </w:rPr>
        <w:t>Podpis a pečiatka</w:t>
        <w:tab/>
        <w:tab/>
        <w:tab/>
        <w:tab/>
        <w:tab/>
        <w:tab/>
        <w:tab/>
        <w:t>podpis a pečiatka</w:t>
      </w:r>
    </w:p>
    <w:p>
      <w:pPr>
        <w:pStyle w:val="Normal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cs="Calibri" w:cstheme="minorHAnsi"/>
          <w:sz w:val="20"/>
          <w:szCs w:val="20"/>
        </w:rPr>
      </w:pPr>
      <w:r>
        <w:rPr/>
      </w:r>
    </w:p>
    <w:p>
      <w:pPr>
        <w:pStyle w:val="Normal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Príloha č.1</w:t>
        <w:tab/>
        <w:tab/>
        <w:tab/>
        <w:tab/>
      </w:r>
    </w:p>
    <w:p>
      <w:pPr>
        <w:pStyle w:val="Normal"/>
        <w:numPr>
          <w:ilvl w:val="0"/>
          <w:numId w:val="0"/>
        </w:numPr>
        <w:spacing w:before="0" w:after="283"/>
        <w:ind w:left="720" w:hanging="0"/>
        <w:jc w:val="center"/>
        <w:rPr>
          <w:rFonts w:ascii="Arial;sans-serif" w:hAnsi="Arial;sans-serif"/>
          <w:lang w:val="sk-SK"/>
        </w:rPr>
      </w:pPr>
      <w:r>
        <w:rPr>
          <w:rFonts w:ascii="Arial;sans-serif" w:hAnsi="Arial;sans-serif"/>
          <w:lang w:val="sk-SK"/>
        </w:rPr>
        <w:t>ŠPECIFIKÁCIA PREDMETU ZÁKAZKY</w:t>
      </w:r>
    </w:p>
    <w:p>
      <w:pPr>
        <w:pStyle w:val="Normal"/>
        <w:numPr>
          <w:ilvl w:val="0"/>
          <w:numId w:val="0"/>
        </w:numPr>
        <w:spacing w:before="0" w:after="283"/>
        <w:ind w:left="720" w:hanging="0"/>
        <w:jc w:val="center"/>
        <w:rPr/>
      </w:pPr>
      <w:r>
        <w:rPr>
          <w:rFonts w:ascii="Arial;sans-serif" w:hAnsi="Arial;sans-serif"/>
          <w:lang w:val="sk-SK"/>
        </w:rPr>
        <w:t xml:space="preserve"> </w:t>
      </w:r>
      <w:r>
        <w:rPr>
          <w:rFonts w:eastAsia="Calibri" w:cs="Calibri" w:ascii="Arial;sans-serif" w:hAnsi="Arial;sans-serif"/>
          <w:b/>
          <w:bCs/>
          <w:i/>
          <w:kern w:val="0"/>
          <w:sz w:val="24"/>
          <w:szCs w:val="24"/>
          <w:lang w:val="sk-SK" w:eastAsia="en-US" w:bidi="ar-SA"/>
        </w:rPr>
        <w:t>Propagácia územia MAS prostredníctvom prezentácií vo virtuálnom priestore</w:t>
      </w:r>
    </w:p>
    <w:p>
      <w:pPr>
        <w:pStyle w:val="Normal"/>
        <w:numPr>
          <w:ilvl w:val="0"/>
          <w:numId w:val="0"/>
        </w:numPr>
        <w:spacing w:before="0" w:after="283"/>
        <w:ind w:left="720" w:hanging="0"/>
        <w:rPr>
          <w:rFonts w:ascii="Arial;sans-serif" w:hAnsi="Arial;sans-serif" w:eastAsia="Calibri" w:cs="Calibri"/>
          <w:b/>
          <w:b/>
          <w:bCs/>
          <w:i/>
          <w:i/>
          <w:kern w:val="0"/>
          <w:sz w:val="24"/>
          <w:szCs w:val="24"/>
          <w:lang w:val="sk-SK" w:eastAsia="en-US" w:bidi="ar-SA"/>
        </w:rPr>
      </w:pPr>
      <w:r>
        <w:rPr>
          <w:rFonts w:eastAsia="Calibri" w:cs="Calibri" w:ascii="Arial;sans-serif" w:hAnsi="Arial;sans-serif"/>
          <w:b/>
          <w:bCs/>
          <w:i/>
          <w:kern w:val="0"/>
          <w:sz w:val="24"/>
          <w:szCs w:val="24"/>
          <w:lang w:val="sk-SK" w:eastAsia="en-US" w:bidi="ar-SA"/>
        </w:rPr>
      </w:r>
    </w:p>
    <w:p>
      <w:pPr>
        <w:pStyle w:val="Normal"/>
        <w:numPr>
          <w:ilvl w:val="0"/>
          <w:numId w:val="1"/>
        </w:numPr>
        <w:spacing w:before="0" w:after="283"/>
        <w:rPr/>
      </w:pPr>
      <w:r>
        <w:rPr>
          <w:rFonts w:ascii="Arial;sans-serif" w:hAnsi="Arial;sans-serif"/>
          <w:lang w:val="sk-SK"/>
        </w:rPr>
        <w:t>nasnímanie dohodnutých objektov 360° objektívom</w:t>
      </w:r>
      <w:r>
        <w:rPr>
          <w:rFonts w:ascii="Arial;sans-serif" w:hAnsi="Arial;sans-serif"/>
          <w:color w:val="auto"/>
          <w:lang w:val="sk-SK"/>
        </w:rPr>
        <w:t xml:space="preserve"> v minimálnom rozlíšení 4000 x 20000px</w:t>
      </w:r>
    </w:p>
    <w:p>
      <w:pPr>
        <w:pStyle w:val="Normal"/>
        <w:numPr>
          <w:ilvl w:val="0"/>
          <w:numId w:val="1"/>
        </w:numPr>
        <w:spacing w:before="0" w:after="283"/>
        <w:rPr>
          <w:rFonts w:ascii="Arial;sans-serif" w:hAnsi="Arial;sans-serif"/>
          <w:lang w:val="sk-SK"/>
        </w:rPr>
      </w:pPr>
      <w:r>
        <w:rPr>
          <w:rFonts w:ascii="Arial;sans-serif" w:hAnsi="Arial;sans-serif"/>
          <w:lang w:val="sk-SK"/>
        </w:rPr>
        <w:t>spracovanie a následná úprava digitálneho obsahu</w:t>
      </w:r>
    </w:p>
    <w:p>
      <w:pPr>
        <w:pStyle w:val="Normal"/>
        <w:numPr>
          <w:ilvl w:val="0"/>
          <w:numId w:val="1"/>
        </w:numPr>
        <w:spacing w:before="0" w:after="283"/>
        <w:rPr>
          <w:rFonts w:ascii="Arial;sans-serif" w:hAnsi="Arial;sans-serif"/>
          <w:lang w:val="sk-SK"/>
        </w:rPr>
      </w:pPr>
      <w:r>
        <w:rPr>
          <w:rFonts w:ascii="Arial;sans-serif" w:hAnsi="Arial;sans-serif"/>
          <w:lang w:val="sk-SK"/>
        </w:rPr>
        <w:t>vytvorenie virtuálnych prehliadok</w:t>
      </w:r>
    </w:p>
    <w:p>
      <w:pPr>
        <w:pStyle w:val="Normal"/>
        <w:numPr>
          <w:ilvl w:val="0"/>
          <w:numId w:val="1"/>
        </w:numPr>
        <w:spacing w:before="0" w:after="283"/>
        <w:rPr>
          <w:rFonts w:ascii="Arial;sans-serif" w:hAnsi="Arial;sans-serif"/>
          <w:lang w:val="sk-SK"/>
        </w:rPr>
      </w:pPr>
      <w:r>
        <w:rPr>
          <w:rFonts w:ascii="Arial;sans-serif" w:hAnsi="Arial;sans-serif"/>
          <w:lang w:val="sk-SK"/>
        </w:rPr>
        <w:t>aktualizácia vizitiek na Google Search, Google Maps</w:t>
      </w:r>
    </w:p>
    <w:p>
      <w:pPr>
        <w:pStyle w:val="Normal"/>
        <w:numPr>
          <w:ilvl w:val="0"/>
          <w:numId w:val="1"/>
        </w:numPr>
        <w:spacing w:before="0" w:after="283"/>
        <w:rPr>
          <w:rFonts w:ascii="Arial;sans-serif" w:hAnsi="Arial;sans-serif"/>
          <w:lang w:val="sk-SK"/>
        </w:rPr>
      </w:pPr>
      <w:r>
        <w:rPr>
          <w:rFonts w:ascii="Arial;sans-serif" w:hAnsi="Arial;sans-serif"/>
          <w:lang w:val="sk-SK"/>
        </w:rPr>
        <w:t>umiestnenie virtuálnych prehliadok do vizitiek na Google maps a Google Search</w:t>
      </w:r>
    </w:p>
    <w:p>
      <w:pPr>
        <w:pStyle w:val="Normal"/>
        <w:numPr>
          <w:ilvl w:val="0"/>
          <w:numId w:val="1"/>
        </w:numPr>
        <w:spacing w:before="0" w:after="283"/>
        <w:rPr>
          <w:rFonts w:ascii="Arial;sans-serif" w:hAnsi="Arial;sans-serif"/>
          <w:lang w:val="sk-SK"/>
        </w:rPr>
      </w:pPr>
      <w:r>
        <w:rPr>
          <w:rFonts w:ascii="Arial;sans-serif" w:hAnsi="Arial;sans-serif"/>
          <w:lang w:val="sk-SK"/>
        </w:rPr>
        <w:t xml:space="preserve">príprava podkladov pre zverejnenie virtuálnych prehliadok aj na vlastných webových stránkach </w:t>
      </w:r>
    </w:p>
    <w:p>
      <w:pPr>
        <w:pStyle w:val="Normal"/>
        <w:numPr>
          <w:ilvl w:val="0"/>
          <w:numId w:val="1"/>
        </w:numPr>
        <w:spacing w:before="0" w:after="283"/>
        <w:rPr>
          <w:rFonts w:ascii="Arial;sans-serif" w:hAnsi="Arial;sans-serif"/>
          <w:lang w:val="sk-SK"/>
        </w:rPr>
      </w:pPr>
      <w:r>
        <w:rPr>
          <w:rFonts w:ascii="Arial;sans-serif" w:hAnsi="Arial;sans-serif"/>
          <w:lang w:val="sk-SK"/>
        </w:rPr>
        <w:t>nasnímanie a dodanie klasických 2D snímok všetkých objektov</w:t>
      </w:r>
    </w:p>
    <w:p>
      <w:pPr>
        <w:pStyle w:val="Telotextu"/>
        <w:bidi w:val="0"/>
        <w:rPr/>
      </w:pPr>
      <w:r>
        <w:rPr/>
      </w:r>
    </w:p>
    <w:tbl>
      <w:tblPr>
        <w:tblW w:w="10426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2"/>
        <w:gridCol w:w="3160"/>
        <w:gridCol w:w="216"/>
        <w:gridCol w:w="1714"/>
        <w:gridCol w:w="4084"/>
      </w:tblGrid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Bahóň</w:t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súsošie padlých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Častá</w:t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kostol sv. Imricha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kostol sv. Františka z Asisi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hrad červený kameň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Kríže a sochy svätych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kalvária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Park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kaplnka najsvätejšieho spasiteľa (na cintoríne)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Budmerice</w:t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kaštiel zmapovany v roku 2017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Doľany</w:t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Kostol sv. Kataríny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budmerický rybník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kostolik sv. Leonarda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lindava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veža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naučný chodník_ v katastri obce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vinohrady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Modrá</w:t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malokarpatská vinná cestá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Píla</w:t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vodopád girda („HUČÁK“)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rozhľadňa veľká homola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kostol navštívenia panny Márie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lyžiarské stredisko Zochová chata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obecný úrad -okolie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_____ muzeum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múzeum Ľudovíta Štúra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Viničné</w:t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dom kultúry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veľmi veľa je toho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kostol sv. Jakuba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futbalové ihrisko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Štefánová</w:t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putnická kaplnka sv. Rozálie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viničianský kanal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kostol sv. Štefana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obecný úrad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Jablonec</w:t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naučný chodník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rozhľadňa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Višťuk</w:t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strelnica Višťťuk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kostol sv. Márie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strelnica hájiček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obecný úrad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futbalové ihrisko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kostol najsvätejšej trojice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Dubová</w:t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kukla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letisko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Sv. Júr</w:t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citerárne vlastivedné centrum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futbalové ihrisko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kostol sv. Juraja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cintorín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slovanské veľkomoravské hradisko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park v obci – historický preš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renesančný vinohradnický dom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Chorvatský grob</w:t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obecný úrad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Šenkvice</w:t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motocros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ZŠ Javorova alej so športovým areálom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strelnica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kostol sv. Jána pavla II.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námestie úprava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kostol Krista kráľa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šenkvický háj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ZŠ Školská so športovo-kultúrnym areálom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Vinosady</w:t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kostol sv. martina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Slovenský Grob</w:t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futbalové ihrisko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obecný futbalový klub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ihrisko okrúžna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obecný úrad</w:t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základná škola</w:t>
            </w:r>
          </w:p>
        </w:tc>
      </w:tr>
      <w:tr>
        <w:trPr>
          <w:trHeight w:val="276" w:hRule="atLeast"/>
        </w:trPr>
        <w:tc>
          <w:tcPr>
            <w:tcW w:w="12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0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obecný úrad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bidi w:val="0"/>
        <w:spacing w:before="0" w:after="160"/>
        <w:rPr>
          <w:rFonts w:cs="Calibri" w:cstheme="minorHAnsi"/>
          <w:sz w:val="20"/>
          <w:szCs w:val="20"/>
        </w:rPr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altName w:val="sans-serif"/>
    <w:charset w:val="ee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06742080"/>
    </w:sdtPr>
    <w:sdtContent>
      <w:p>
        <w:pPr>
          <w:pStyle w:val="Pta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Pt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270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df073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df0739"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rsid w:val="004158e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sk-SK" w:eastAsia="en-US" w:bidi="ar-SA"/>
    </w:rPr>
  </w:style>
  <w:style w:type="paragraph" w:styleId="Textbodyindent" w:customStyle="1">
    <w:name w:val="Text body indent"/>
    <w:basedOn w:val="Normal"/>
    <w:qFormat/>
    <w:rsid w:val="00635eea"/>
    <w:pPr>
      <w:suppressAutoHyphens w:val="true"/>
      <w:spacing w:lineRule="auto" w:line="240" w:before="0" w:after="0"/>
      <w:jc w:val="both"/>
    </w:pPr>
    <w:rPr>
      <w:rFonts w:ascii="Times New Roman" w:hAnsi="Times New Roman" w:eastAsia="Arial Unicode MS" w:cs="Times New Roman"/>
      <w:kern w:val="2"/>
      <w:lang w:eastAsia="zh-CN"/>
    </w:rPr>
  </w:style>
  <w:style w:type="paragraph" w:styleId="ListParagraph">
    <w:name w:val="List Paragraph"/>
    <w:basedOn w:val="Normal"/>
    <w:uiPriority w:val="34"/>
    <w:qFormat/>
    <w:rsid w:val="003e2e59"/>
    <w:pPr>
      <w:spacing w:before="0" w:after="160"/>
      <w:ind w:left="720" w:hanging="0"/>
      <w:contextualSpacing/>
    </w:pPr>
    <w:rPr/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eaderChar"/>
    <w:uiPriority w:val="99"/>
    <w:semiHidden/>
    <w:unhideWhenUsed/>
    <w:rsid w:val="00df07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FooterChar"/>
    <w:uiPriority w:val="99"/>
    <w:unhideWhenUsed/>
    <w:rsid w:val="00df07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LibreOffice/7.2.4.1$Windows_X86_64 LibreOffice_project/27d75539669ac387bb498e35313b970b7fe9c4f9</Application>
  <AppVersion>15.0000</AppVersion>
  <Pages>6</Pages>
  <Words>2024</Words>
  <Characters>12603</Characters>
  <CharactersWithSpaces>14574</CharactersWithSpaces>
  <Paragraphs>210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2021-04-20T09:29:00Z</dcterms:created>
  <dc:creator>Elenka</dc:creator>
  <dc:description/>
  <dc:language>sk-SK</dc:language>
  <cp:lastModifiedBy/>
  <dcterms:modified xsi:type="dcterms:W3CDTF">2023-04-21T17:20:37Z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